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4D4" w:rsidRDefault="00411C8A" w:rsidP="006344D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kern w:val="24"/>
          <w:sz w:val="24"/>
          <w:szCs w:val="24"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-987121</wp:posOffset>
            </wp:positionH>
            <wp:positionV relativeFrom="paragraph">
              <wp:posOffset>-567690</wp:posOffset>
            </wp:positionV>
            <wp:extent cx="7368540" cy="10467975"/>
            <wp:effectExtent l="19050" t="0" r="381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203" cy="10477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44D4"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u w:val="single"/>
          <w:lang w:eastAsia="ru-RU"/>
        </w:rPr>
        <w:t>МУНИЦИПАЛЬНОЕ   КАЗЕННОЕ   ДОШКОЛЬНОЕ</w:t>
      </w:r>
    </w:p>
    <w:p w:rsidR="006344D4" w:rsidRDefault="006344D4" w:rsidP="006344D4">
      <w:pPr>
        <w:kinsoku w:val="0"/>
        <w:overflowPunct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u w:val="single"/>
          <w:lang w:eastAsia="ru-RU"/>
        </w:rPr>
        <w:t xml:space="preserve">ОБРАЗОВАТЕЛЬНОЕ   УЧРЕЖДЕНИЕ ДЕТСКИЙ САД «ТЕРЕМОК» </w:t>
      </w:r>
    </w:p>
    <w:p w:rsidR="006344D4" w:rsidRDefault="006344D4" w:rsidP="006344D4">
      <w:pPr>
        <w:shd w:val="clear" w:color="auto" w:fill="FFFFFF"/>
        <w:spacing w:after="0" w:line="240" w:lineRule="auto"/>
        <w:jc w:val="center"/>
      </w:pPr>
      <w:r>
        <w:rPr>
          <w:rFonts w:ascii="Calibri" w:eastAsia="Times New Roman" w:hAnsi="Calibri" w:cs="Times New Roman"/>
          <w:color w:val="000000"/>
          <w:kern w:val="24"/>
          <w:u w:val="single"/>
          <w:lang w:eastAsia="ru-RU"/>
        </w:rPr>
        <w:t>155125,с</w:t>
      </w:r>
      <w:proofErr w:type="gramStart"/>
      <w:r>
        <w:rPr>
          <w:rFonts w:ascii="Calibri" w:eastAsia="Times New Roman" w:hAnsi="Calibri" w:cs="Times New Roman"/>
          <w:color w:val="000000"/>
          <w:kern w:val="24"/>
          <w:u w:val="single"/>
          <w:lang w:eastAsia="ru-RU"/>
        </w:rPr>
        <w:t>.Ш</w:t>
      </w:r>
      <w:proofErr w:type="gramEnd"/>
      <w:r>
        <w:rPr>
          <w:rFonts w:ascii="Calibri" w:eastAsia="Times New Roman" w:hAnsi="Calibri" w:cs="Times New Roman"/>
          <w:color w:val="000000"/>
          <w:kern w:val="24"/>
          <w:u w:val="single"/>
          <w:lang w:eastAsia="ru-RU"/>
        </w:rPr>
        <w:t>илыково, д.23, тел:31-45-55</w:t>
      </w:r>
      <w:r>
        <w:rPr>
          <w:rFonts w:ascii="Calibri" w:eastAsia="Calibri" w:hAnsi="Calibri" w:cs="Times New Roman"/>
          <w:color w:val="000000"/>
          <w:kern w:val="24"/>
          <w:lang w:eastAsia="ru-RU"/>
        </w:rPr>
        <w:t xml:space="preserve"> </w:t>
      </w:r>
      <w:proofErr w:type="spellStart"/>
      <w:r>
        <w:rPr>
          <w:rFonts w:ascii="Calibri" w:eastAsia="Calibri" w:hAnsi="Calibri" w:cs="Times New Roman"/>
          <w:color w:val="000000"/>
          <w:kern w:val="24"/>
          <w:lang w:eastAsia="ru-RU"/>
        </w:rPr>
        <w:t>e-mail</w:t>
      </w:r>
      <w:proofErr w:type="spellEnd"/>
      <w:r>
        <w:rPr>
          <w:rFonts w:ascii="Calibri" w:eastAsia="Calibri" w:hAnsi="Calibri" w:cs="Times New Roman"/>
          <w:color w:val="000000"/>
          <w:kern w:val="24"/>
          <w:lang w:eastAsia="ru-RU"/>
        </w:rPr>
        <w:t xml:space="preserve">: </w:t>
      </w:r>
      <w:hyperlink r:id="rId5" w:history="1">
        <w:r>
          <w:rPr>
            <w:rStyle w:val="a3"/>
            <w:rFonts w:ascii="Calibri" w:eastAsia="Calibri" w:hAnsi="Calibri" w:cs="Times New Roman"/>
            <w:kern w:val="24"/>
            <w:lang w:eastAsia="ru-RU"/>
          </w:rPr>
          <w:t>mkdou.teremok@mail.ru</w:t>
        </w:r>
      </w:hyperlink>
    </w:p>
    <w:p w:rsidR="006344D4" w:rsidRDefault="006344D4" w:rsidP="006344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940BFA" w:rsidRDefault="00940BFA" w:rsidP="006344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940BFA" w:rsidRDefault="00940BFA" w:rsidP="006344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940BFA" w:rsidRDefault="00940BFA" w:rsidP="006344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940BFA" w:rsidRDefault="00940BFA" w:rsidP="006344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940BFA" w:rsidRDefault="00940BFA" w:rsidP="006344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940BFA" w:rsidRDefault="00940BFA" w:rsidP="006344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940BFA" w:rsidRDefault="00940BFA" w:rsidP="006344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940BFA" w:rsidRDefault="00940BFA" w:rsidP="006344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940BFA" w:rsidRDefault="00940BFA" w:rsidP="006344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940BFA" w:rsidRPr="00940BFA" w:rsidRDefault="00940BFA" w:rsidP="00940BF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52"/>
          <w:szCs w:val="52"/>
          <w:lang w:eastAsia="ru-RU"/>
        </w:rPr>
      </w:pPr>
      <w:r w:rsidRPr="00940BFA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>Родителям о вопросах обучения детей правилам дорожного движения</w:t>
      </w:r>
    </w:p>
    <w:p w:rsidR="00940BFA" w:rsidRDefault="00940BFA" w:rsidP="006344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940BFA" w:rsidRDefault="00940BFA" w:rsidP="00940B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(консультация для родителей)</w:t>
      </w:r>
    </w:p>
    <w:p w:rsidR="00940BFA" w:rsidRDefault="00940BFA" w:rsidP="00940B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940BFA" w:rsidRPr="006D37C2" w:rsidRDefault="00940BFA" w:rsidP="00940BFA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  <w:lang w:eastAsia="ru-RU"/>
        </w:rPr>
      </w:pPr>
      <w:r w:rsidRPr="006D37C2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(ст. </w:t>
      </w:r>
      <w:proofErr w:type="spellStart"/>
      <w:r w:rsidRPr="006D37C2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восп-ль</w:t>
      </w:r>
      <w:proofErr w:type="spellEnd"/>
      <w:r w:rsidRPr="006D37C2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proofErr w:type="spellStart"/>
      <w:r w:rsidRPr="006D37C2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Ситкина</w:t>
      </w:r>
      <w:proofErr w:type="spellEnd"/>
      <w:r w:rsidRPr="006D37C2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С.А.)</w:t>
      </w:r>
    </w:p>
    <w:p w:rsidR="00940BFA" w:rsidRDefault="00940BFA" w:rsidP="00940B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940BFA" w:rsidRDefault="00940BFA" w:rsidP="00940B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940BFA" w:rsidRDefault="00940BFA" w:rsidP="00940B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940BFA" w:rsidRDefault="00940BFA" w:rsidP="00940B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940BFA" w:rsidRDefault="00940BFA" w:rsidP="00940B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940BFA" w:rsidRDefault="00940BFA" w:rsidP="00940B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940BFA" w:rsidRDefault="00940BFA" w:rsidP="00940B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940BFA" w:rsidRDefault="00940BFA" w:rsidP="00940B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940BFA" w:rsidRDefault="00940BFA" w:rsidP="00940B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940BFA" w:rsidRDefault="00940BFA" w:rsidP="00940B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940BFA" w:rsidRDefault="00940BFA" w:rsidP="00940B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940BFA" w:rsidRDefault="00940BFA" w:rsidP="00940B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940BFA" w:rsidRDefault="00940BFA" w:rsidP="00940B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940BFA" w:rsidRDefault="00940BFA" w:rsidP="00940B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940BFA" w:rsidRDefault="00940BFA" w:rsidP="00940B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940BFA" w:rsidRDefault="00940BFA" w:rsidP="00940B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940BFA" w:rsidRDefault="00940BFA" w:rsidP="00940B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940BFA" w:rsidRDefault="00940BFA" w:rsidP="00940B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940BFA" w:rsidRDefault="00940BFA" w:rsidP="00940B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940BFA" w:rsidRDefault="00940BFA" w:rsidP="00940B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940BFA" w:rsidRDefault="00940BFA" w:rsidP="00940B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940BFA" w:rsidRDefault="00940BFA" w:rsidP="00940B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940BFA" w:rsidRDefault="00940BFA" w:rsidP="00940B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940BFA" w:rsidRDefault="00940BFA" w:rsidP="00940B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с.Шилыково,23</w:t>
      </w:r>
    </w:p>
    <w:p w:rsidR="00F1346C" w:rsidRPr="00722528" w:rsidRDefault="00411C8A" w:rsidP="00F1346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411C8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-624840</wp:posOffset>
            </wp:positionV>
            <wp:extent cx="7368540" cy="10467975"/>
            <wp:effectExtent l="19050" t="0" r="381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540" cy="1046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346C" w:rsidRPr="0072252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Родителям о вопросах обучения детей правилам дорожного движения</w:t>
      </w:r>
    </w:p>
    <w:p w:rsidR="00F1346C" w:rsidRPr="00722528" w:rsidRDefault="00F1346C" w:rsidP="00F1346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Родителям важно помнить, что яркая одежда помогает водителю увидеть ребенка. И наоборот, малыша трудно заметить, если на нем блеклая одежда. Детям нужно разъяснять, какой опасности они подвергаются, когда их не видно. Чтобы ребенка легче было увидеть на улице, его надо одевать в одежду неоновых цветов с отражающими полосками или специальными отражателями. Современная детская одежда (куртки, комбинезоны) обычно уже имеет нашивки отражатели. Многие игрушки, значки, наклейки на детских рюкзаках имеют свойства отражателей. Чем их больше на одежде и вещах ребенка, тем лучше.</w:t>
      </w:r>
    </w:p>
    <w:p w:rsidR="00F1346C" w:rsidRPr="00722528" w:rsidRDefault="00F1346C" w:rsidP="00F1346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Ребенку трудно разглядеть, что делается на улице, если на глаза надвинут капюшон или обзор закрывает зонт.</w:t>
      </w:r>
    </w:p>
    <w:p w:rsidR="00F1346C" w:rsidRPr="00722528" w:rsidRDefault="00F1346C" w:rsidP="00F1346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252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Как подготовить ребенка к нестандартным ситуациям?</w:t>
      </w:r>
    </w:p>
    <w:p w:rsidR="00F1346C" w:rsidRPr="00722528" w:rsidRDefault="00F1346C" w:rsidP="00F1346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Во-первых, разбирать и оценивать множество реальных ситуаций во время прогулок. Во-вторых, воспитывать чувство настороженности в опасных ситуациях и учить контролировать свои эмоции и реакции. В-третьих, учить управлять своим телом, понимать его физические границы и возможности, переносить приобретенный опыт на новые ситуации.</w:t>
      </w:r>
    </w:p>
    <w:p w:rsidR="00F1346C" w:rsidRPr="00722528" w:rsidRDefault="00F1346C" w:rsidP="00F1346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Полезно приучать ребенка проговаривать свои действия, чтобы они становились частью его мышечной памяти и внутренней речи. Объяснять и повторять детям, как они должны вести себя на улице и в транспорте, нужно столько раз и так часто, чтобы дошкольники не только запомнили и осознали алгоритм поведения, но и действовали в стандартных ситуациях уверенно, компетентно и предусмотрительно.</w:t>
      </w:r>
    </w:p>
    <w:p w:rsidR="00F1346C" w:rsidRPr="00722528" w:rsidRDefault="00F1346C" w:rsidP="00F1346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Следует разъяснять детям, что машина, даже припаркованная, может в любой момент двинуться с места, неожиданно выехать из-за угла, из подворотни, ворот. Дети должны знать, что играть на стоянке машин, прятаться за припаркованные машины – опасно для жизни. С ребенком необходимо исследовать двор и ближайшие улицы, показать опасные места, объяснить, чем они опасны, найти вместе с ним наиболее безопасное место для игр во дворе.</w:t>
      </w:r>
    </w:p>
    <w:p w:rsidR="00F1346C" w:rsidRPr="00722528" w:rsidRDefault="00F1346C" w:rsidP="00F1346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Малышу следует объяснять значение дорожных знаков и сигналов светофора, рассказывать, что происходит вдали и вблизи улицы, по которой он ходит вместе с родителями.</w:t>
      </w:r>
    </w:p>
    <w:p w:rsidR="00F1346C" w:rsidRPr="00722528" w:rsidRDefault="00F1346C" w:rsidP="00F1346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Нельзя разрешать детям играть самостоятельно на улице где-либо кроме детских площадок, а кататься на санках можно позволять только с тех горок, которые родители видели сами и уверены, что они безопасны. Безопасным можно считать склон, не выходящий на проезжую часть. Следует четко указывать границы участка, где дети могут спокойно кататься на велосипедах и других транспортных средствах.</w:t>
      </w:r>
    </w:p>
    <w:p w:rsidR="00F1346C" w:rsidRPr="00722528" w:rsidRDefault="00F1346C" w:rsidP="00F1346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Надо постоянно напоминать, что машина не только “красивая игрушка” (пусть и великоватая для ребенка), средство передвижения, перевозки грузов, но и источник опасности.</w:t>
      </w:r>
    </w:p>
    <w:p w:rsidR="00F1346C" w:rsidRPr="00722528" w:rsidRDefault="00F1346C" w:rsidP="00F1346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Грамотное поведение в транспорте, вблизи дорог и на улице включает в себя ряд умений, не связанных непосредственно со знаниями об автомобилях и </w:t>
      </w:r>
      <w:r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устройстве дорог. </w:t>
      </w:r>
      <w:proofErr w:type="gramStart"/>
      <w:r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Имеется в виду, что дети должны уметь различать основные цвета, формы, изображения, используемые при регулировке движения транспорта и в знаках дорожного движения, усвоить понятия “вправо”, “влево” (“справа”, “слева”, “направо”, “налево”), “посередине”, “между”, “мимо”, “вверх”, “вниз”, “спиной”, “боком”, а также другие слова, обозначающие направление движения и местонахождение предмета.</w:t>
      </w:r>
      <w:proofErr w:type="gramEnd"/>
    </w:p>
    <w:p w:rsidR="00F1346C" w:rsidRPr="00722528" w:rsidRDefault="00411C8A" w:rsidP="00F1346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-1851660</wp:posOffset>
            </wp:positionV>
            <wp:extent cx="7368540" cy="10467975"/>
            <wp:effectExtent l="19050" t="0" r="3810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540" cy="1046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F1346C"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 должны понимать и такие слова, как “стой”, “быстро”, “опасно”, “осторожно”, “посмотри”, “внимание”, “по очереди”, “вместе” и т. д. Кроме того, необходимо научить их запоминать расположение предметов, быстро распознавать предмет, концентрировать внимание на отдельном предмете и на нескольких неподвижных и движущихся предметах, видеть боковым зрением и т.д.</w:t>
      </w:r>
      <w:proofErr w:type="gramEnd"/>
    </w:p>
    <w:p w:rsidR="00F1346C" w:rsidRPr="00722528" w:rsidRDefault="00F1346C" w:rsidP="00F1346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Если ребенок заблудился на улице, это становится проблемой и для него самого, и для родителей. Хорошо известно, что каждый ребенок хоть раз в жизни да потеряется, но большинство родителей не готовы к такому повороту событий и воспринимают его как трагедию. Для ребенка это часто та ситуация, в которой он вынужден проявить все полученные знания о том, как переходить дорогу, как дойти до дома, вспомнить имя, фамилию, адрес и т. п. Даже если родители много раз повторяли все это своему малышу, они не могут быть уверены в том, что в стрессовой ситуации дошкольник не </w:t>
      </w:r>
      <w:proofErr w:type="gramStart"/>
      <w:r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растеряется</w:t>
      </w:r>
      <w:proofErr w:type="gramEnd"/>
      <w:r w:rsidRPr="007225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будет действовать адекватно. Поэтому на всякий случай надо снабдить ребенка карточкой, на которой написаны все эти сведения, а также фамилия, имя, отчество, домашний и рабочий телефон родителей, бабушек и дедушек, каких-нибудь друзей или знакомых. Ребенку обязательно следует внушить, что, если он потеряется и на его плач и крик родители не придут, он должен обратиться к милиционеру, каким-нибудь пожилым людям или продавцу в магазине.</w:t>
      </w:r>
    </w:p>
    <w:p w:rsidR="00F1346C" w:rsidRDefault="00F1346C" w:rsidP="00F134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E51E0" w:rsidRDefault="00EE51E0"/>
    <w:sectPr w:rsidR="00EE51E0" w:rsidSect="00EE51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346C"/>
    <w:rsid w:val="00411C8A"/>
    <w:rsid w:val="004B2E59"/>
    <w:rsid w:val="006344D4"/>
    <w:rsid w:val="00940BFA"/>
    <w:rsid w:val="00E36814"/>
    <w:rsid w:val="00EE51E0"/>
    <w:rsid w:val="00F134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4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344D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11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1C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72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mkdou.teremok@mail.ru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742</Words>
  <Characters>4233</Characters>
  <Application>Microsoft Office Word</Application>
  <DocSecurity>0</DocSecurity>
  <Lines>35</Lines>
  <Paragraphs>9</Paragraphs>
  <ScaleCrop>false</ScaleCrop>
  <Company/>
  <LinksUpToDate>false</LinksUpToDate>
  <CharactersWithSpaces>4966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</cp:revision>
  <dcterms:created xsi:type="dcterms:W3CDTF">2024-03-23T17:32:00Z</dcterms:created>
  <dcterms:modified xsi:type="dcterms:W3CDTF">2024-03-24T20:40:00Z</dcterms:modified>
</cp:coreProperties>
</file>